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b w:val="1"/>
          <w:color w:val="221e1f"/>
        </w:rPr>
      </w:pPr>
      <w:r w:rsidDel="00000000" w:rsidR="00000000" w:rsidRPr="00000000">
        <w:rPr>
          <w:rFonts w:ascii="Tahoma" w:cs="Tahoma" w:eastAsia="Tahoma" w:hAnsi="Tahoma"/>
          <w:b w:val="1"/>
          <w:color w:val="221e1f"/>
          <w:rtl w:val="0"/>
        </w:rPr>
        <w:t xml:space="preserve">Կարո Արմեն</w:t>
      </w:r>
    </w:p>
    <w:p w:rsidR="00000000" w:rsidDel="00000000" w:rsidP="00000000" w:rsidRDefault="00000000" w:rsidRPr="00000000" w14:paraId="00000005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i w:val="1"/>
          <w:color w:val="221e1f"/>
        </w:rPr>
      </w:pPr>
      <w:r w:rsidDel="00000000" w:rsidR="00000000" w:rsidRPr="00000000">
        <w:rPr>
          <w:rFonts w:ascii="Tahoma" w:cs="Tahoma" w:eastAsia="Tahoma" w:hAnsi="Tahoma"/>
          <w:i w:val="1"/>
          <w:color w:val="221e1f"/>
          <w:rtl w:val="0"/>
        </w:rPr>
        <w:t xml:space="preserve">Հայաստանի մանուկներ հիմնադրամի (COAF) հիմնադիր </w:t>
      </w:r>
    </w:p>
    <w:p w:rsidR="00000000" w:rsidDel="00000000" w:rsidP="00000000" w:rsidRDefault="00000000" w:rsidRPr="00000000" w14:paraId="00000006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Ծնվել է 1953թ</w:t>
      </w:r>
      <w:r w:rsidDel="00000000" w:rsidR="00000000" w:rsidRPr="00000000">
        <w:rPr>
          <w:rFonts w:ascii="Times New Roman" w:cs="Times New Roman" w:eastAsia="Times New Roman" w:hAnsi="Times New Roman"/>
          <w:color w:val="221e1f"/>
          <w:rtl w:val="0"/>
        </w:rPr>
        <w:t xml:space="preserve">․</w:t>
      </w: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 Թուրքիայում, 17 տարեկանում տեղափոխվել է ԱՄՆ: Սկսելով բանկային կրտսեր պաշտոններից, առաքիչի աշխատանքից՝ նա մի քանի տարում կարողացել է հաջողության հասնել, ինչը հնարավորություն է տվել նրան շարունակելու կրթությունը և օգտվելու ԱՄՆ-ի ընձեռած կրթական և ձեռնարկատիրական լայն դաշտից:</w:t>
      </w:r>
    </w:p>
    <w:p w:rsidR="00000000" w:rsidDel="00000000" w:rsidP="00000000" w:rsidRDefault="00000000" w:rsidRPr="00000000" w14:paraId="00000007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1978 թ. վաստակել է իր առաջին մեծ գումարը՝ ի ցույց դնելով իր արտառոց բիզնես ջիղը: Գիտական աստիճան է ստացել Նյու Յորքի համալսարանում՝ ֆիզիկական քիմիայի ասպարեզում։ Հիմնել է կենսատեխնոլոգիական «Աջենուս» ընկերությունը:</w:t>
      </w:r>
    </w:p>
    <w:p w:rsidR="00000000" w:rsidDel="00000000" w:rsidP="00000000" w:rsidRDefault="00000000" w:rsidRPr="00000000" w14:paraId="00000008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Գիտության, ձեռներեցության և բարեգործության բնագավառներում թե՛ ԱՄՆ-ի, թե՛ հայաստանյան տարբեր կառույցների կողմից արժանացել է բազմաթիվ մրցանակների և պարգևների՝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Ellis Island պատվո մեդալը (2004թ.)՝ Հայաստանում գործադրած իր մարդասիրական ջանքերի, ինչպես նաև ամերիկյան հասարակությունում ունեցած ներդրումների համար, 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«Սաբին հումանիտար» բարձր մրցանակը (2006թ.)՝  Սաբինի Վակցինայի ինստիտուտի կողմից՝ կենսատեխնոլոգիական և առաջադիմական բժշկական հետազոտությունների ոլորտում իր ունեցած նվաճումների համար,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ՀՀ  Վարչապետի պատվո մեդալը (2007թ.)` Հայաստանի գյուղական վայրերի վերականգնման գործում նշանակալի ներդրումներ ունենալու համար:</w:t>
      </w:r>
    </w:p>
    <w:p w:rsidR="00000000" w:rsidDel="00000000" w:rsidP="00000000" w:rsidRDefault="00000000" w:rsidRPr="00000000" w14:paraId="0000000C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2013թ. ՀՀ Նախագահ Սերժ Սարգսյանի հրամանագրով Հանրապետության տոնի առթիվ դոկտոր Արմենը պարգևատրվել է Մխիթար Հերացու մեդալով՝ Հայաստանի Հանրապետության առողջապահության զարգացմանը մատուցած ծառայությունների, բարձր մասնագիտական, գործնական աշխատանքի, ինչպես նաև նշանակալի բարեգործական գործունեության համար: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2016թ. արժանացել է ԱՄՆ-ի «Տարվա ներգաղթյալ ձեռներեց» մրցանակին:</w:t>
      </w:r>
    </w:p>
    <w:p w:rsidR="00000000" w:rsidDel="00000000" w:rsidP="00000000" w:rsidRDefault="00000000" w:rsidRPr="00000000" w14:paraId="0000000E">
      <w:pPr>
        <w:pageBreakBefore w:val="0"/>
        <w:spacing w:after="240" w:before="0" w:line="276" w:lineRule="auto"/>
        <w:ind w:left="360" w:firstLine="360"/>
        <w:jc w:val="both"/>
        <w:rPr>
          <w:rFonts w:ascii="Montserrat" w:cs="Montserrat" w:eastAsia="Montserrat" w:hAnsi="Montserrat"/>
          <w:b w:val="1"/>
          <w:color w:val="221e1f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8" w:w="11906" w:orient="portrait"/>
      <w:pgMar w:bottom="1440" w:top="1440" w:left="990" w:right="147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  <w:font w:name="Courier New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Merriweath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0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coaf.org</w:t>
    </w:r>
  </w:p>
  <w:p w:rsidR="00000000" w:rsidDel="00000000" w:rsidP="00000000" w:rsidRDefault="00000000" w:rsidRPr="00000000" w14:paraId="00000012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coaf@coaf.org</w:t>
    </w:r>
  </w:p>
  <w:p w:rsidR="00000000" w:rsidDel="00000000" w:rsidP="00000000" w:rsidRDefault="00000000" w:rsidRPr="00000000" w14:paraId="00000013">
    <w:pPr>
      <w:pageBreakBefore w:val="0"/>
      <w:shd w:fill="ffffff" w:val="clear"/>
      <w:spacing w:after="200" w:before="200" w:line="96.00000000000001" w:lineRule="auto"/>
      <w:jc w:val="right"/>
      <w:rPr/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+374  10 502076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F">
    <w:pPr>
      <w:pageBreakBefore w:val="0"/>
      <w:rPr/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619125</wp:posOffset>
          </wp:positionH>
          <wp:positionV relativeFrom="page">
            <wp:posOffset>190500</wp:posOffset>
          </wp:positionV>
          <wp:extent cx="1038225" cy="1438275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9781" l="22797" r="20725" t="12111"/>
                  <a:stretch>
                    <a:fillRect/>
                  </a:stretch>
                </pic:blipFill>
                <pic:spPr>
                  <a:xfrm>
                    <a:off x="0" y="0"/>
                    <a:ext cx="1038225" cy="14382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5648325</wp:posOffset>
              </wp:positionH>
              <wp:positionV relativeFrom="paragraph">
                <wp:posOffset>104776</wp:posOffset>
              </wp:positionV>
              <wp:extent cx="711167" cy="533375"/>
              <wp:effectExtent b="0" l="0" r="0" t="0"/>
              <wp:wrapSquare wrapText="bothSides" distB="114300" distT="114300" distL="114300" distR="114300"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0" y="0"/>
                        <a:ext cx="533375" cy="711167"/>
                      </a:xfrm>
                      <a:prstGeom prst="rect">
                        <a:avLst/>
                      </a:prstGeom>
                      <a:noFill/>
                    </wps:spPr>
                    <wps:bodyPr/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5648325</wp:posOffset>
              </wp:positionH>
              <wp:positionV relativeFrom="paragraph">
                <wp:posOffset>104776</wp:posOffset>
              </wp:positionV>
              <wp:extent cx="711167" cy="533375"/>
              <wp:effectExtent b="0" l="0" r="0" t="0"/>
              <wp:wrapSquare wrapText="bothSides" distB="114300" distT="114300" distL="114300" distR="114300"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11167" cy="5333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11" Type="http://schemas.openxmlformats.org/officeDocument/2006/relationships/font" Target="fonts/Merriweather-italic.ttf"/><Relationship Id="rId10" Type="http://schemas.openxmlformats.org/officeDocument/2006/relationships/font" Target="fonts/Merriweather-bold.ttf"/><Relationship Id="rId12" Type="http://schemas.openxmlformats.org/officeDocument/2006/relationships/font" Target="fonts/Merriweather-boldItalic.ttf"/><Relationship Id="rId9" Type="http://schemas.openxmlformats.org/officeDocument/2006/relationships/font" Target="fonts/Merriweather-regular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