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pageBreakBefore w:val="0"/>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pageBreakBefore w:val="0"/>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pageBreakBefore w:val="0"/>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pageBreakBefore w:val="0"/>
        <w:spacing w:line="276" w:lineRule="auto"/>
        <w:ind w:left="-36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pageBreakBefore w:val="0"/>
        <w:spacing w:line="276" w:lineRule="auto"/>
        <w:ind w:left="-360" w:firstLine="0"/>
        <w:rPr>
          <w:rFonts w:ascii="Montserrat" w:cs="Montserrat" w:eastAsia="Montserrat" w:hAnsi="Montserrat"/>
          <w:b w:val="1"/>
        </w:rPr>
      </w:pPr>
      <w:r w:rsidDel="00000000" w:rsidR="00000000" w:rsidRPr="00000000">
        <w:rPr>
          <w:rFonts w:ascii="Montserrat" w:cs="Montserrat" w:eastAsia="Montserrat" w:hAnsi="Montserrat"/>
          <w:b w:val="1"/>
          <w:rtl w:val="0"/>
        </w:rPr>
        <w:t xml:space="preserve">Garo Armen</w:t>
      </w:r>
    </w:p>
    <w:p w:rsidR="00000000" w:rsidDel="00000000" w:rsidP="00000000" w:rsidRDefault="00000000" w:rsidRPr="00000000" w14:paraId="00000007">
      <w:pPr>
        <w:pageBreakBefore w:val="0"/>
        <w:spacing w:line="276" w:lineRule="auto"/>
        <w:ind w:left="-360" w:firstLine="0"/>
        <w:rPr>
          <w:rFonts w:ascii="Montserrat" w:cs="Montserrat" w:eastAsia="Montserrat" w:hAnsi="Montserrat"/>
          <w:i w:val="1"/>
        </w:rPr>
      </w:pPr>
      <w:r w:rsidDel="00000000" w:rsidR="00000000" w:rsidRPr="00000000">
        <w:rPr>
          <w:rFonts w:ascii="Montserrat" w:cs="Montserrat" w:eastAsia="Montserrat" w:hAnsi="Montserrat"/>
          <w:i w:val="1"/>
          <w:rtl w:val="0"/>
        </w:rPr>
        <w:t xml:space="preserve">Founder of the </w:t>
      </w:r>
      <w:r w:rsidDel="00000000" w:rsidR="00000000" w:rsidRPr="00000000">
        <w:rPr>
          <w:rFonts w:ascii="Montserrat" w:cs="Montserrat" w:eastAsia="Montserrat" w:hAnsi="Montserrat"/>
          <w:i w:val="1"/>
          <w:rtl w:val="0"/>
        </w:rPr>
        <w:t xml:space="preserve">Children of Armenia Fund</w:t>
      </w:r>
    </w:p>
    <w:p w:rsidR="00000000" w:rsidDel="00000000" w:rsidP="00000000" w:rsidRDefault="00000000" w:rsidRPr="00000000" w14:paraId="00000008">
      <w:pPr>
        <w:pageBreakBefore w:val="0"/>
        <w:spacing w:line="276" w:lineRule="auto"/>
        <w:ind w:left="-360" w:firstLine="0"/>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09">
      <w:pPr>
        <w:pageBreakBefore w:val="0"/>
        <w:spacing w:line="276" w:lineRule="auto"/>
        <w:ind w:left="-360" w:firstLine="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Garo H. Armen was born</w:t>
      </w:r>
      <w:r w:rsidDel="00000000" w:rsidR="00000000" w:rsidRPr="00000000">
        <w:rPr>
          <w:rFonts w:ascii="Montserrat" w:cs="Montserrat" w:eastAsia="Montserrat" w:hAnsi="Montserrat"/>
          <w:color w:val="252525"/>
          <w:highlight w:val="white"/>
          <w:rtl w:val="0"/>
        </w:rPr>
        <w:t xml:space="preserve"> in 1953, in Turkey. He moved to the</w:t>
      </w:r>
      <w:r w:rsidDel="00000000" w:rsidR="00000000" w:rsidRPr="00000000">
        <w:rPr>
          <w:rFonts w:ascii="Montserrat" w:cs="Montserrat" w:eastAsia="Montserrat" w:hAnsi="Montserrat"/>
          <w:color w:val="221e1f"/>
          <w:rtl w:val="0"/>
        </w:rPr>
        <w:t xml:space="preserve"> USA at the age of 17. Starting from junior banking positions and working as a messenger boy, he took gradual steps towards success and continued his education, using the vast opportunities offered by the US educational and entrepreneurial environment.</w:t>
      </w:r>
    </w:p>
    <w:p w:rsidR="00000000" w:rsidDel="00000000" w:rsidP="00000000" w:rsidRDefault="00000000" w:rsidRPr="00000000" w14:paraId="0000000A">
      <w:pPr>
        <w:pageBreakBefore w:val="0"/>
        <w:spacing w:line="276" w:lineRule="auto"/>
        <w:ind w:left="-360" w:firstLine="0"/>
        <w:jc w:val="both"/>
        <w:rPr>
          <w:rFonts w:ascii="Montserrat" w:cs="Montserrat" w:eastAsia="Montserrat" w:hAnsi="Montserrat"/>
          <w:color w:val="221e1f"/>
        </w:rPr>
      </w:pPr>
      <w:r w:rsidDel="00000000" w:rsidR="00000000" w:rsidRPr="00000000">
        <w:rPr>
          <w:rtl w:val="0"/>
        </w:rPr>
      </w:r>
    </w:p>
    <w:p w:rsidR="00000000" w:rsidDel="00000000" w:rsidP="00000000" w:rsidRDefault="00000000" w:rsidRPr="00000000" w14:paraId="0000000B">
      <w:pPr>
        <w:pageBreakBefore w:val="0"/>
        <w:spacing w:line="276" w:lineRule="auto"/>
        <w:ind w:left="-360" w:firstLine="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1978, he demonstrated his extraordinary spirit of entrepreneurship, making his first big money. He received a PhD in physical chemistry from City University of New York and founded </w:t>
      </w:r>
      <w:r w:rsidDel="00000000" w:rsidR="00000000" w:rsidRPr="00000000">
        <w:rPr>
          <w:rFonts w:ascii="Montserrat" w:cs="Montserrat" w:eastAsia="Montserrat" w:hAnsi="Montserrat"/>
          <w:b w:val="1"/>
          <w:i w:val="1"/>
          <w:color w:val="221e1f"/>
          <w:rtl w:val="0"/>
        </w:rPr>
        <w:t xml:space="preserve">Agenus</w:t>
      </w:r>
      <w:r w:rsidDel="00000000" w:rsidR="00000000" w:rsidRPr="00000000">
        <w:rPr>
          <w:rFonts w:ascii="Montserrat" w:cs="Montserrat" w:eastAsia="Montserrat" w:hAnsi="Montserrat"/>
          <w:color w:val="221e1f"/>
          <w:rtl w:val="0"/>
        </w:rPr>
        <w:t xml:space="preserve">, a biotechnology company.</w:t>
      </w:r>
    </w:p>
    <w:p w:rsidR="00000000" w:rsidDel="00000000" w:rsidP="00000000" w:rsidRDefault="00000000" w:rsidRPr="00000000" w14:paraId="0000000C">
      <w:pPr>
        <w:pageBreakBefore w:val="0"/>
        <w:spacing w:line="276" w:lineRule="auto"/>
        <w:ind w:left="-360" w:firstLine="0"/>
        <w:jc w:val="both"/>
        <w:rPr>
          <w:rFonts w:ascii="Montserrat" w:cs="Montserrat" w:eastAsia="Montserrat" w:hAnsi="Montserrat"/>
          <w:color w:val="221e1f"/>
        </w:rPr>
      </w:pPr>
      <w:r w:rsidDel="00000000" w:rsidR="00000000" w:rsidRPr="00000000">
        <w:rPr>
          <w:rtl w:val="0"/>
        </w:rPr>
      </w:r>
    </w:p>
    <w:p w:rsidR="00000000" w:rsidDel="00000000" w:rsidP="00000000" w:rsidRDefault="00000000" w:rsidRPr="00000000" w14:paraId="0000000D">
      <w:pPr>
        <w:pageBreakBefore w:val="0"/>
        <w:spacing w:after="0" w:before="0" w:line="308.5714285714286" w:lineRule="auto"/>
        <w:ind w:left="-360" w:firstLine="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He has received numerous awards and prizes in the fields of science, entrepreneurship and charity from both the United States and various Armenian organizations.</w:t>
      </w:r>
      <w:r w:rsidDel="00000000" w:rsidR="00000000" w:rsidRPr="00000000">
        <w:rPr>
          <w:rtl w:val="0"/>
        </w:rPr>
      </w:r>
    </w:p>
    <w:p w:rsidR="00000000" w:rsidDel="00000000" w:rsidP="00000000" w:rsidRDefault="00000000" w:rsidRPr="00000000" w14:paraId="0000000E">
      <w:pPr>
        <w:pageBreakBefore w:val="0"/>
        <w:numPr>
          <w:ilvl w:val="0"/>
          <w:numId w:val="1"/>
        </w:numPr>
        <w:spacing w:before="240" w:line="276" w:lineRule="auto"/>
        <w:ind w:left="36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2004,   Dr.   Armen   received   the Ellis Island Medal of Honor for   his humanitarian   efforts   in   Armenia,   as   well   as   his   contributions to American society,</w:t>
      </w:r>
    </w:p>
    <w:p w:rsidR="00000000" w:rsidDel="00000000" w:rsidP="00000000" w:rsidRDefault="00000000" w:rsidRPr="00000000" w14:paraId="0000000F">
      <w:pPr>
        <w:pageBreakBefore w:val="0"/>
        <w:numPr>
          <w:ilvl w:val="0"/>
          <w:numId w:val="1"/>
        </w:numPr>
        <w:spacing w:before="240" w:line="276" w:lineRule="auto"/>
        <w:ind w:left="36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2006, Dr. Armen received the Sabin Humanitarian Award from the Sabin   Vaccine   Institute   for   his   achievements in biotechnology and progressing medical research. </w:t>
      </w:r>
    </w:p>
    <w:p w:rsidR="00000000" w:rsidDel="00000000" w:rsidP="00000000" w:rsidRDefault="00000000" w:rsidRPr="00000000" w14:paraId="00000010">
      <w:pPr>
        <w:pageBreakBefore w:val="0"/>
        <w:numPr>
          <w:ilvl w:val="0"/>
          <w:numId w:val="1"/>
        </w:numPr>
        <w:spacing w:before="240" w:line="276" w:lineRule="auto"/>
        <w:ind w:left="36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2007, Dr. Armen received the Medal of Honor from the Prime Minister of the Republic of Armenia for his outstanding contributions in the revitalization of rural communities in Armenia.</w:t>
      </w:r>
    </w:p>
    <w:p w:rsidR="00000000" w:rsidDel="00000000" w:rsidP="00000000" w:rsidRDefault="00000000" w:rsidRPr="00000000" w14:paraId="00000011">
      <w:pPr>
        <w:pageBreakBefore w:val="0"/>
        <w:spacing w:line="276" w:lineRule="auto"/>
        <w:ind w:left="360" w:firstLine="0"/>
        <w:jc w:val="both"/>
        <w:rPr>
          <w:rFonts w:ascii="Montserrat" w:cs="Montserrat" w:eastAsia="Montserrat" w:hAnsi="Montserrat"/>
          <w:color w:val="221e1f"/>
        </w:rPr>
      </w:pPr>
      <w:r w:rsidDel="00000000" w:rsidR="00000000" w:rsidRPr="00000000">
        <w:rPr>
          <w:rtl w:val="0"/>
        </w:rPr>
      </w:r>
    </w:p>
    <w:p w:rsidR="00000000" w:rsidDel="00000000" w:rsidP="00000000" w:rsidRDefault="00000000" w:rsidRPr="00000000" w14:paraId="00000012">
      <w:pPr>
        <w:pageBreakBefore w:val="0"/>
        <w:numPr>
          <w:ilvl w:val="0"/>
          <w:numId w:val="1"/>
        </w:numPr>
        <w:spacing w:line="276" w:lineRule="auto"/>
        <w:ind w:left="360"/>
        <w:jc w:val="both"/>
        <w:rPr>
          <w:rFonts w:ascii="Merriweather" w:cs="Merriweather" w:eastAsia="Merriweather" w:hAnsi="Merriweather"/>
          <w:color w:val="221e1f"/>
        </w:rPr>
      </w:pPr>
      <w:r w:rsidDel="00000000" w:rsidR="00000000" w:rsidRPr="00000000">
        <w:rPr>
          <w:rFonts w:ascii="Montserrat" w:cs="Montserrat" w:eastAsia="Montserrat" w:hAnsi="Montserrat"/>
          <w:color w:val="221e1f"/>
          <w:rtl w:val="0"/>
        </w:rPr>
        <w:t xml:space="preserve"> In 2013, the President of Armenia Serzh Sargsyan presented Dr. Armen with the Mkhitar Heratsi Medal which is awarded for services to the development of healthcare in Armenia, high professionalism, practical work, as well as for significant philanthropic activities.</w:t>
      </w:r>
    </w:p>
    <w:p w:rsidR="00000000" w:rsidDel="00000000" w:rsidP="00000000" w:rsidRDefault="00000000" w:rsidRPr="00000000" w14:paraId="00000013">
      <w:pPr>
        <w:pageBreakBefore w:val="0"/>
        <w:spacing w:line="276" w:lineRule="auto"/>
        <w:ind w:left="360" w:firstLine="0"/>
        <w:jc w:val="both"/>
        <w:rPr>
          <w:rFonts w:ascii="Montserrat" w:cs="Montserrat" w:eastAsia="Montserrat" w:hAnsi="Montserrat"/>
          <w:color w:val="221e1f"/>
        </w:rPr>
      </w:pPr>
      <w:r w:rsidDel="00000000" w:rsidR="00000000" w:rsidRPr="00000000">
        <w:rPr>
          <w:rtl w:val="0"/>
        </w:rPr>
      </w:r>
    </w:p>
    <w:p w:rsidR="00000000" w:rsidDel="00000000" w:rsidP="00000000" w:rsidRDefault="00000000" w:rsidRPr="00000000" w14:paraId="00000014">
      <w:pPr>
        <w:pageBreakBefore w:val="0"/>
        <w:numPr>
          <w:ilvl w:val="0"/>
          <w:numId w:val="1"/>
        </w:numPr>
        <w:spacing w:after="240" w:line="276" w:lineRule="auto"/>
        <w:ind w:left="36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2016,   Dr.   Armen   was honored   with   the   2016 ILC   Immigrant Entrepreneur of the Year Award.</w:t>
      </w:r>
      <w:r w:rsidDel="00000000" w:rsidR="00000000" w:rsidRPr="00000000">
        <w:rPr>
          <w:rtl w:val="0"/>
        </w:rPr>
      </w:r>
    </w:p>
    <w:sectPr>
      <w:headerReference r:id="rId6" w:type="default"/>
      <w:footerReference r:id="rId7" w:type="default"/>
      <w:pgSz w:h="16838" w:w="11906" w:orient="portrait"/>
      <w:pgMar w:bottom="1440" w:top="1440" w:left="990" w:right="147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Merriweather">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tl w:val="0"/>
      </w:rPr>
    </w:r>
  </w:p>
  <w:p w:rsidR="00000000" w:rsidDel="00000000" w:rsidP="00000000" w:rsidRDefault="00000000" w:rsidRPr="00000000" w14:paraId="00000017">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coaf.org</w:t>
    </w:r>
  </w:p>
  <w:p w:rsidR="00000000" w:rsidDel="00000000" w:rsidP="00000000" w:rsidRDefault="00000000" w:rsidRPr="00000000" w14:paraId="00000018">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coaf@coaf.org</w:t>
    </w:r>
  </w:p>
  <w:p w:rsidR="00000000" w:rsidDel="00000000" w:rsidP="00000000" w:rsidRDefault="00000000" w:rsidRPr="00000000" w14:paraId="00000019">
    <w:pPr>
      <w:pageBreakBefore w:val="0"/>
      <w:shd w:fill="ffffff" w:val="clear"/>
      <w:spacing w:after="200" w:before="200" w:line="96.00000000000001" w:lineRule="auto"/>
      <w:jc w:val="right"/>
      <w:rPr/>
    </w:pPr>
    <w:r w:rsidDel="00000000" w:rsidR="00000000" w:rsidRPr="00000000">
      <w:rPr>
        <w:rFonts w:ascii="Montserrat" w:cs="Montserrat" w:eastAsia="Montserrat" w:hAnsi="Montserrat"/>
        <w:color w:val="221e1f"/>
        <w:sz w:val="16"/>
        <w:szCs w:val="16"/>
        <w:rtl w:val="0"/>
      </w:rPr>
      <w:t xml:space="preserve">+374  10 502076</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rPr/>
    </w:pPr>
    <w:r w:rsidDel="00000000" w:rsidR="00000000" w:rsidRPr="00000000">
      <w:rPr/>
      <w:drawing>
        <wp:anchor allowOverlap="1" behindDoc="0" distB="114300" distT="114300" distL="114300" distR="114300" hidden="0" layoutInCell="1" locked="0" relativeHeight="0" simplePos="0">
          <wp:simplePos x="0" y="0"/>
          <wp:positionH relativeFrom="page">
            <wp:posOffset>619125</wp:posOffset>
          </wp:positionH>
          <wp:positionV relativeFrom="page">
            <wp:posOffset>190500</wp:posOffset>
          </wp:positionV>
          <wp:extent cx="1038225" cy="1438275"/>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19781" l="22797" r="20725" t="12111"/>
                  <a:stretch>
                    <a:fillRect/>
                  </a:stretch>
                </pic:blipFill>
                <pic:spPr>
                  <a:xfrm>
                    <a:off x="0" y="0"/>
                    <a:ext cx="1038225" cy="1438275"/>
                  </a:xfrm>
                  <a:prstGeom prst="rect"/>
                  <a:ln/>
                </pic:spPr>
              </pic:pic>
            </a:graphicData>
          </a:graphic>
        </wp:anchor>
      </w:drawing>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
              <a:graphic>
                <a:graphicData uri="http://schemas.microsoft.com/office/word/2010/wordprocessingShape">
                  <wps:wsp>
                    <wps:cNvSpPr/>
                    <wps:cNvPr id="2" name="Shape 2"/>
                    <wps:spPr>
                      <a:xfrm>
                        <a:off x="0" y="0"/>
                        <a:ext cx="533375" cy="711167"/>
                      </a:xfrm>
                      <a:prstGeom prst="rect">
                        <a:avLst/>
                      </a:prstGeom>
                      <a:noFill/>
                    </wps:spPr>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11167" cy="53337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0" Type="http://schemas.openxmlformats.org/officeDocument/2006/relationships/font" Target="fonts/Merriweather-boldItalic.ttf"/><Relationship Id="rId9" Type="http://schemas.openxmlformats.org/officeDocument/2006/relationships/font" Target="fonts/Merriweather-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Merriweather-regular.ttf"/><Relationship Id="rId8" Type="http://schemas.openxmlformats.org/officeDocument/2006/relationships/font" Target="fonts/Merriweather-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